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C82" w:rsidRDefault="00187FA4" w:rsidP="00C255B2">
      <w:pPr>
        <w:spacing w:before="300"/>
        <w:jc w:val="center"/>
      </w:pPr>
      <w:bookmarkStart w:id="0" w:name="_GoBack"/>
      <w:bookmarkEnd w:id="0"/>
      <w:r>
        <w:t>ФІЗИЧНІ ОСОБИ,</w:t>
      </w:r>
      <w:r w:rsidR="005750E0">
        <w:t xml:space="preserve"> </w:t>
      </w:r>
    </w:p>
    <w:p w:rsidR="00D90C82" w:rsidRDefault="00187FA4" w:rsidP="00C255B2">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5453"/>
        <w:gridCol w:w="7812"/>
        <w:gridCol w:w="1573"/>
      </w:tblGrid>
      <w:tr w:rsidR="00D90C82" w:rsidTr="00C255B2">
        <w:trPr>
          <w:tblHeader/>
          <w:jc w:val="center"/>
        </w:trPr>
        <w:tc>
          <w:tcPr>
            <w:tcW w:w="0" w:type="auto"/>
            <w:tcBorders>
              <w:top w:val="single" w:sz="4" w:space="0" w:color="auto"/>
              <w:bottom w:val="single" w:sz="4" w:space="0" w:color="auto"/>
              <w:right w:val="single" w:sz="4" w:space="0" w:color="auto"/>
            </w:tcBorders>
            <w:vAlign w:val="center"/>
          </w:tcPr>
          <w:p w:rsidR="00D90C82" w:rsidRDefault="00187FA4" w:rsidP="00C255B2">
            <w:pPr>
              <w:jc w:val="center"/>
            </w:pPr>
            <w:r>
              <w:t>№</w:t>
            </w:r>
          </w:p>
          <w:p w:rsidR="00D90C82" w:rsidRDefault="00187FA4" w:rsidP="00C255B2">
            <w:pPr>
              <w:jc w:val="center"/>
            </w:pPr>
            <w:r>
              <w:t>з/п</w:t>
            </w:r>
          </w:p>
        </w:tc>
        <w:tc>
          <w:tcPr>
            <w:tcW w:w="1787" w:type="pct"/>
            <w:tcBorders>
              <w:top w:val="single" w:sz="4" w:space="0" w:color="auto"/>
              <w:left w:val="single" w:sz="4" w:space="0" w:color="auto"/>
              <w:bottom w:val="single" w:sz="4" w:space="0" w:color="auto"/>
              <w:right w:val="single" w:sz="4" w:space="0" w:color="auto"/>
            </w:tcBorders>
            <w:vAlign w:val="center"/>
          </w:tcPr>
          <w:p w:rsidR="00D90C82" w:rsidRDefault="00187FA4" w:rsidP="00C255B2">
            <w:pPr>
              <w:jc w:val="center"/>
            </w:pPr>
            <w:r>
              <w:t>Прізвище, ім'я, по батькові, ідентифікаційні дані</w:t>
            </w:r>
          </w:p>
          <w:p w:rsidR="00D90C82" w:rsidRDefault="00187FA4" w:rsidP="00C255B2">
            <w:pPr>
              <w:jc w:val="center"/>
            </w:pPr>
            <w:r>
              <w:t>(дата народження, громадянство),</w:t>
            </w:r>
          </w:p>
          <w:p w:rsidR="00D90C82" w:rsidRDefault="00187FA4" w:rsidP="00C255B2">
            <w:pPr>
              <w:jc w:val="center"/>
            </w:pPr>
            <w:r>
              <w:t>посада / професійна діяльність</w:t>
            </w:r>
          </w:p>
        </w:tc>
        <w:tc>
          <w:tcPr>
            <w:tcW w:w="2560" w:type="pct"/>
            <w:tcBorders>
              <w:top w:val="single" w:sz="4" w:space="0" w:color="auto"/>
              <w:left w:val="single" w:sz="4" w:space="0" w:color="auto"/>
              <w:bottom w:val="single" w:sz="4" w:space="0" w:color="auto"/>
              <w:right w:val="single" w:sz="4" w:space="0" w:color="auto"/>
            </w:tcBorders>
            <w:vAlign w:val="center"/>
          </w:tcPr>
          <w:p w:rsidR="00D90C82" w:rsidRDefault="00187FA4" w:rsidP="00C255B2">
            <w:pPr>
              <w:jc w:val="center"/>
            </w:pPr>
            <w:r>
              <w:t>Вид обмежувального заходу</w:t>
            </w:r>
          </w:p>
          <w:p w:rsidR="00D90C82" w:rsidRDefault="00187FA4" w:rsidP="00C255B2">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D90C82" w:rsidRDefault="00187FA4" w:rsidP="00C255B2">
            <w:pPr>
              <w:jc w:val="center"/>
            </w:pPr>
            <w:r>
              <w:t>Строк застосування</w:t>
            </w:r>
          </w:p>
        </w:tc>
      </w:tr>
      <w:tr w:rsidR="00D90C82" w:rsidTr="00C255B2">
        <w:trPr>
          <w:jc w:val="center"/>
        </w:trPr>
        <w:tc>
          <w:tcPr>
            <w:tcW w:w="0" w:type="auto"/>
            <w:tcBorders>
              <w:top w:val="single" w:sz="4" w:space="0" w:color="auto"/>
            </w:tcBorders>
          </w:tcPr>
          <w:p w:rsidR="00D90C82" w:rsidRDefault="00187FA4" w:rsidP="00C255B2">
            <w:pPr>
              <w:spacing w:before="120"/>
            </w:pPr>
            <w:r>
              <w:t>1.</w:t>
            </w:r>
          </w:p>
        </w:tc>
        <w:tc>
          <w:tcPr>
            <w:tcW w:w="1787" w:type="pct"/>
            <w:tcBorders>
              <w:top w:val="single" w:sz="4" w:space="0" w:color="auto"/>
            </w:tcBorders>
          </w:tcPr>
          <w:p w:rsidR="00D90C82" w:rsidRDefault="00187FA4" w:rsidP="00C255B2">
            <w:pPr>
              <w:spacing w:before="120"/>
            </w:pPr>
            <w:r>
              <w:t>Абушахманов Олександр Ігорьович (Абушахманов Александр Игорьевич, Abushakhmanov Aleksandr), 19.03.1987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300106652117.</w:t>
            </w:r>
          </w:p>
        </w:tc>
        <w:tc>
          <w:tcPr>
            <w:tcW w:w="2560" w:type="pct"/>
            <w:tcBorders>
              <w:top w:val="single" w:sz="4" w:space="0" w:color="auto"/>
            </w:tcBorders>
          </w:tcPr>
          <w:p w:rsidR="00D90C82" w:rsidRDefault="00187FA4" w:rsidP="00C255B2">
            <w:pPr>
              <w:spacing w:before="120"/>
            </w:pPr>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lastRenderedPageBreak/>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9715270);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p w:rsidR="00C255B2" w:rsidRDefault="00C255B2" w:rsidP="00C255B2"/>
          <w:p w:rsidR="00C255B2" w:rsidRDefault="00C255B2" w:rsidP="00C255B2"/>
          <w:p w:rsidR="00C255B2" w:rsidRDefault="00C255B2" w:rsidP="00C255B2"/>
        </w:tc>
        <w:tc>
          <w:tcPr>
            <w:tcW w:w="0" w:type="auto"/>
            <w:tcBorders>
              <w:top w:val="single" w:sz="4" w:space="0" w:color="auto"/>
            </w:tcBorders>
          </w:tcPr>
          <w:p w:rsidR="00216ED4" w:rsidRDefault="00187FA4" w:rsidP="00C255B2">
            <w:pPr>
              <w:spacing w:before="120"/>
              <w:rPr>
                <w:lang w:val="en-US"/>
              </w:rPr>
            </w:pPr>
            <w:r>
              <w:lastRenderedPageBreak/>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lastRenderedPageBreak/>
              <w:t>2.</w:t>
            </w:r>
          </w:p>
        </w:tc>
        <w:tc>
          <w:tcPr>
            <w:tcW w:w="1787" w:type="pct"/>
          </w:tcPr>
          <w:p w:rsidR="00D90C82" w:rsidRDefault="00187FA4" w:rsidP="00C255B2">
            <w:r>
              <w:t>Антуф'єв Валентин Олександрович (Антуфьев Валентин Александрович, Antufev Valentin), 02.07.1955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781001516833.</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9385879); </w:t>
            </w:r>
          </w:p>
          <w:p w:rsidR="00D90C82" w:rsidRDefault="00187FA4" w:rsidP="00C255B2">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lastRenderedPageBreak/>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3.</w:t>
            </w:r>
          </w:p>
        </w:tc>
        <w:tc>
          <w:tcPr>
            <w:tcW w:w="1787" w:type="pct"/>
          </w:tcPr>
          <w:p w:rsidR="00D90C82" w:rsidRDefault="00187FA4" w:rsidP="00C255B2">
            <w:r>
              <w:t>Балушкін Василь Віталійович (Балушкин Василий Витальевич, Balushkin Vasilii), 27.02.1956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526005592693.</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C255B2" w:rsidRDefault="00187FA4" w:rsidP="00C255B2">
            <w:r>
              <w:t>7) припинення дії або зупинення ліцензій та інших дозволів, одержання (наявність) яких є умовою для здійснення певного виду діяльності,</w:t>
            </w:r>
          </w:p>
          <w:p w:rsidR="00C255B2" w:rsidRDefault="00C255B2" w:rsidP="00C255B2"/>
          <w:p w:rsidR="00D90C82" w:rsidRDefault="00187FA4" w:rsidP="00C255B2">
            <w:r>
              <w:t xml:space="preserve">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9431977);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C255B2" w:rsidRDefault="00C255B2" w:rsidP="00C255B2"/>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4.</w:t>
            </w:r>
          </w:p>
        </w:tc>
        <w:tc>
          <w:tcPr>
            <w:tcW w:w="1787" w:type="pct"/>
          </w:tcPr>
          <w:p w:rsidR="00D90C82" w:rsidRDefault="00187FA4" w:rsidP="00C255B2">
            <w:r>
              <w:t>Бєляков Юрій Володимирович (Беляков Юрій Володимирович, Біляков Юрій Володимирович, Беляков Юрий Владимирович, Beliakov Iurii), 24.10.1974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540697174841.</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255B2" w:rsidRDefault="00C255B2" w:rsidP="00C255B2"/>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суден ІМО 9574195, </w:t>
            </w:r>
            <w:r w:rsidR="003366F0">
              <w:br/>
            </w:r>
            <w:r>
              <w:t xml:space="preserve">ІМО 9720263);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5.</w:t>
            </w:r>
          </w:p>
        </w:tc>
        <w:tc>
          <w:tcPr>
            <w:tcW w:w="1787" w:type="pct"/>
          </w:tcPr>
          <w:p w:rsidR="00D90C82" w:rsidRDefault="00187FA4" w:rsidP="00C255B2">
            <w:r>
              <w:t>Болбат Микита Геннадійович (Болбат Нікіта Геннадійович, Болбат Никита Геннадьевич, Bolbat Nikita), 25.06.2001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773179939338.</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255B2" w:rsidRDefault="00C255B2" w:rsidP="00C255B2"/>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6.</w:t>
            </w:r>
          </w:p>
        </w:tc>
        <w:tc>
          <w:tcPr>
            <w:tcW w:w="1787" w:type="pct"/>
          </w:tcPr>
          <w:p w:rsidR="00D90C82" w:rsidRDefault="00187FA4" w:rsidP="00C255B2">
            <w:r>
              <w:t>Болдирев Валерій Іванович (Болдирєв Валерій Іванович, Болдырев Валерий Иванович, Boldyrev Valerii), 19.02.1970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614006159083.</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суден ІМО 9922134, ІМО 9924340);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7.</w:t>
            </w:r>
          </w:p>
        </w:tc>
        <w:tc>
          <w:tcPr>
            <w:tcW w:w="1787" w:type="pct"/>
          </w:tcPr>
          <w:p w:rsidR="00D90C82" w:rsidRDefault="00187FA4" w:rsidP="00C255B2">
            <w:r>
              <w:t>Васильєв Віталій Валерійович (Васільєв Віталій Валерійович, Васильев Виталий Валерьевич, Vasilev Vitalii), 08.06.1973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920154028740.</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7) припинення дії або зупинення ліцензій та інших дозволів, одержання (наявність) яких є умовою для здійснення певного</w:t>
            </w:r>
            <w:r w:rsidR="00C255B2">
              <w:t xml:space="preserve"> </w:t>
            </w:r>
            <w:r>
              <w:t xml:space="preserve">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9550137);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8.</w:t>
            </w:r>
          </w:p>
        </w:tc>
        <w:tc>
          <w:tcPr>
            <w:tcW w:w="1787" w:type="pct"/>
          </w:tcPr>
          <w:p w:rsidR="00C255B2" w:rsidRDefault="00187FA4" w:rsidP="00C255B2">
            <w:r>
              <w:t xml:space="preserve">Васильченко Сергій Борисович (Васильченко Сергей Борисович, Vasilchenko Sergei), </w:t>
            </w:r>
          </w:p>
          <w:p w:rsidR="00D90C82" w:rsidRDefault="00187FA4" w:rsidP="00C255B2">
            <w:r>
              <w:t>12.07.1962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781909641691.</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9720263);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9.</w:t>
            </w:r>
          </w:p>
        </w:tc>
        <w:tc>
          <w:tcPr>
            <w:tcW w:w="1787" w:type="pct"/>
          </w:tcPr>
          <w:p w:rsidR="00D90C82" w:rsidRDefault="00187FA4" w:rsidP="00C255B2">
            <w:r>
              <w:t>Верещагін Геннадій Іванович (Вєрєщагін Геннадій Іванович, Верещагин Геннадий Иванович, Vereshchagin Gennadii), 07.03.1984 р.н.</w:t>
            </w:r>
          </w:p>
          <w:p w:rsidR="00D90C82" w:rsidRDefault="00187FA4" w:rsidP="00C255B2">
            <w:r>
              <w:t>Громадянство – Російська Федерація.</w:t>
            </w:r>
          </w:p>
          <w:p w:rsidR="00C255B2" w:rsidRDefault="00C255B2" w:rsidP="00C255B2"/>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290130104606.</w:t>
            </w:r>
          </w:p>
        </w:tc>
        <w:tc>
          <w:tcPr>
            <w:tcW w:w="2560" w:type="pct"/>
          </w:tcPr>
          <w:p w:rsidR="00D90C82" w:rsidRDefault="00187FA4" w:rsidP="00C255B2">
            <w:r>
              <w:t xml:space="preserve">1) позбавлення державних нагород України, інших форм відзначення; </w:t>
            </w:r>
          </w:p>
          <w:p w:rsidR="00C255B2" w:rsidRDefault="00187FA4" w:rsidP="00C255B2">
            <w:r>
              <w:t xml:space="preserve">2) блокування </w:t>
            </w:r>
            <w:r w:rsidR="003366F0">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w:t>
            </w:r>
          </w:p>
          <w:p w:rsidR="00C255B2" w:rsidRDefault="00C255B2" w:rsidP="00C255B2"/>
          <w:p w:rsidR="00D90C82" w:rsidRDefault="00187FA4" w:rsidP="00C255B2">
            <w:r>
              <w:t xml:space="preserve">(через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9279422);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255B2" w:rsidRDefault="00C255B2" w:rsidP="00C255B2"/>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3366F0"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10.</w:t>
            </w:r>
          </w:p>
        </w:tc>
        <w:tc>
          <w:tcPr>
            <w:tcW w:w="1787" w:type="pct"/>
          </w:tcPr>
          <w:p w:rsidR="00D90C82" w:rsidRDefault="00187FA4" w:rsidP="00C255B2">
            <w:r>
              <w:t>Виноградов Юрій Георгійович (Віноградов Юрій Георгійович, Виноградов Юрий Георгиевич, Vinogradov Iurii), 22.03.1965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482306434473.</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255B2" w:rsidRDefault="00C255B2" w:rsidP="00C255B2"/>
          <w:p w:rsidR="00C255B2" w:rsidRDefault="00C255B2" w:rsidP="00C255B2"/>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9715270);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11.</w:t>
            </w:r>
          </w:p>
        </w:tc>
        <w:tc>
          <w:tcPr>
            <w:tcW w:w="1787" w:type="pct"/>
          </w:tcPr>
          <w:p w:rsidR="00D90C82" w:rsidRDefault="00187FA4" w:rsidP="00C255B2">
            <w:r>
              <w:t>Вівіорра Сергій Ігорьович (Вивиорра Сергей Игоревич, Viviorra Sergei), 24.01.1972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519040639858.</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9385879);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12.</w:t>
            </w:r>
          </w:p>
        </w:tc>
        <w:tc>
          <w:tcPr>
            <w:tcW w:w="1787" w:type="pct"/>
          </w:tcPr>
          <w:p w:rsidR="00D90C82" w:rsidRDefault="00187FA4" w:rsidP="00C255B2">
            <w:r>
              <w:t>Віданов В'ячеслав Володимирович (Виданов Вячеслав Владимирович, Vidanov Viacheslav), 29.09.1987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301711405290.</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C255B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w:t>
            </w:r>
          </w:p>
          <w:p w:rsidR="00C255B2" w:rsidRDefault="00C255B2" w:rsidP="00C255B2"/>
          <w:p w:rsidR="00D90C82" w:rsidRDefault="00187FA4" w:rsidP="00C255B2">
            <w:r>
              <w:t xml:space="preserve">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9720263);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C255B2" w:rsidRDefault="00C255B2" w:rsidP="00C255B2"/>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13.</w:t>
            </w:r>
          </w:p>
        </w:tc>
        <w:tc>
          <w:tcPr>
            <w:tcW w:w="1787" w:type="pct"/>
          </w:tcPr>
          <w:p w:rsidR="00D90C82" w:rsidRDefault="00187FA4" w:rsidP="00C255B2">
            <w:r>
              <w:t>Волгін Сергій Олександрович (Волгин Сергей Александрович, Volgin Sergei), 11.08.1979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391703317993.</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255B2" w:rsidRDefault="00C255B2" w:rsidP="00C255B2"/>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9385879);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14.</w:t>
            </w:r>
          </w:p>
        </w:tc>
        <w:tc>
          <w:tcPr>
            <w:tcW w:w="1787" w:type="pct"/>
          </w:tcPr>
          <w:p w:rsidR="00D90C82" w:rsidRDefault="00187FA4" w:rsidP="00C255B2">
            <w:r>
              <w:t>Герасимлюк Микола Григорович (Герасимлюк Николай Григорьевич, Gerasimliuk Nikolai), 18.06.1960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650900072528.</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9109861);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15.</w:t>
            </w:r>
          </w:p>
        </w:tc>
        <w:tc>
          <w:tcPr>
            <w:tcW w:w="1787" w:type="pct"/>
          </w:tcPr>
          <w:p w:rsidR="00D90C82" w:rsidRDefault="00187FA4" w:rsidP="00C255B2">
            <w:r>
              <w:t>Горбенко Володимир Якович (Горбенко Владимир Яковлевич, Gorbenko Vladimir), 19.11.1962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301800080510.</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255B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w:t>
            </w:r>
          </w:p>
          <w:p w:rsidR="00C255B2" w:rsidRDefault="00C255B2" w:rsidP="00C255B2"/>
          <w:p w:rsidR="00D90C82" w:rsidRDefault="00187FA4" w:rsidP="00C255B2">
            <w:r>
              <w:t xml:space="preserve">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9515539);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16.</w:t>
            </w:r>
          </w:p>
        </w:tc>
        <w:tc>
          <w:tcPr>
            <w:tcW w:w="1787" w:type="pct"/>
          </w:tcPr>
          <w:p w:rsidR="00D90C82" w:rsidRDefault="00187FA4" w:rsidP="00C255B2">
            <w:r>
              <w:t xml:space="preserve">Гриник Ігор Анатолійович (Грінік Ігор Анатолійович, Гриник Игорь Анатольевич, </w:t>
            </w:r>
            <w:r w:rsidR="003173BB">
              <w:br/>
            </w:r>
            <w:r>
              <w:t>Grinik Igor), 25.10.1991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231519007491.</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C255B2" w:rsidRDefault="00C255B2" w:rsidP="00C255B2"/>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9431977);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255B2" w:rsidRDefault="00187FA4" w:rsidP="00C255B2">
            <w: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w:t>
            </w:r>
          </w:p>
          <w:p w:rsidR="00C255B2" w:rsidRDefault="00C255B2" w:rsidP="00C255B2"/>
          <w:p w:rsidR="00D90C82" w:rsidRDefault="00187FA4" w:rsidP="00C255B2">
            <w:r>
              <w:t xml:space="preserve">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61516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17.</w:t>
            </w:r>
          </w:p>
        </w:tc>
        <w:tc>
          <w:tcPr>
            <w:tcW w:w="1787" w:type="pct"/>
          </w:tcPr>
          <w:p w:rsidR="00D90C82" w:rsidRDefault="00187FA4" w:rsidP="00C255B2">
            <w:r>
              <w:t>Гуєв Денис Дмитрович (Гуев Денис Дмитриевич, Guev Denis), 27.05.1980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262809540409.</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18.</w:t>
            </w:r>
          </w:p>
        </w:tc>
        <w:tc>
          <w:tcPr>
            <w:tcW w:w="1787" w:type="pct"/>
          </w:tcPr>
          <w:p w:rsidR="00D90C82" w:rsidRDefault="00187FA4" w:rsidP="00C255B2">
            <w:r>
              <w:t>Єжов Михайло Вікторович (Ежов Михаил Викторович, Ezhov Mikhail), 11.10.1972 р.н.</w:t>
            </w:r>
          </w:p>
          <w:p w:rsidR="00D90C82" w:rsidRDefault="00187FA4" w:rsidP="00C255B2">
            <w:r>
              <w:t>Громадянство – Російська Федерація.</w:t>
            </w:r>
          </w:p>
          <w:p w:rsidR="00C255B2" w:rsidRDefault="00187FA4" w:rsidP="00C255B2">
            <w:r>
              <w:t>Відомості згідно з Єдиним державним реєстром</w:t>
            </w:r>
          </w:p>
          <w:p w:rsidR="00C255B2" w:rsidRDefault="00C255B2" w:rsidP="00C255B2"/>
          <w:p w:rsidR="00D90C82" w:rsidRDefault="00187FA4" w:rsidP="00C255B2">
            <w:r>
              <w:t>платників</w:t>
            </w:r>
            <w:r w:rsidR="00C255B2">
              <w:t xml:space="preserve"> </w:t>
            </w:r>
            <w:r>
              <w:t>податків Російської Федерації: ідентифікаційний номер платника податків – 342898623647.</w:t>
            </w:r>
          </w:p>
        </w:tc>
        <w:tc>
          <w:tcPr>
            <w:tcW w:w="2560" w:type="pct"/>
          </w:tcPr>
          <w:p w:rsidR="00D90C82" w:rsidRDefault="00187FA4" w:rsidP="00C255B2">
            <w:r>
              <w:t xml:space="preserve">1) позбавлення державних нагород України, інших форм відзначення; </w:t>
            </w:r>
          </w:p>
          <w:p w:rsidR="00C255B2" w:rsidRDefault="00187FA4" w:rsidP="00C255B2">
            <w:r>
              <w:t xml:space="preserve">2) блокування </w:t>
            </w:r>
            <w:r w:rsidR="003366F0">
              <w:t xml:space="preserve">активів – тимчасове </w:t>
            </w:r>
            <w:r>
              <w:t>позбавлення права користуватися та розпоряджатися активами, що належать</w:t>
            </w:r>
            <w:r w:rsidR="00C255B2">
              <w:t xml:space="preserve"> </w:t>
            </w:r>
            <w:r>
              <w:t xml:space="preserve">фізичній або юридичній особі, а також активами, щодо яких така особа може прямо чи опосередковано </w:t>
            </w:r>
          </w:p>
          <w:p w:rsidR="00C255B2" w:rsidRDefault="00C255B2" w:rsidP="00C255B2"/>
          <w:p w:rsidR="00D90C82" w:rsidRDefault="00187FA4" w:rsidP="00C255B2">
            <w:r>
              <w:t xml:space="preserve">(через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9715270);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255B2" w:rsidRDefault="00C255B2" w:rsidP="00C255B2"/>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19.</w:t>
            </w:r>
          </w:p>
        </w:tc>
        <w:tc>
          <w:tcPr>
            <w:tcW w:w="1787" w:type="pct"/>
          </w:tcPr>
          <w:p w:rsidR="00D90C82" w:rsidRDefault="00187FA4" w:rsidP="00C255B2">
            <w:r>
              <w:t>Єлагін Микола Олександрович (Елагин Николай Александрович, Elagin Nikolai), 10.06.1972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212402071092.</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255B2" w:rsidRDefault="00C255B2" w:rsidP="00C255B2"/>
          <w:p w:rsidR="00C255B2" w:rsidRDefault="00C255B2" w:rsidP="00C255B2"/>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9573816);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20.</w:t>
            </w:r>
          </w:p>
        </w:tc>
        <w:tc>
          <w:tcPr>
            <w:tcW w:w="1787" w:type="pct"/>
          </w:tcPr>
          <w:p w:rsidR="00D90C82" w:rsidRDefault="00187FA4" w:rsidP="00C255B2">
            <w:r>
              <w:t>Єрофєєв Дмитро Миколайович (Єрофеєв Дмитро Миколайович, Ерофеев Дмитрий Николаевич, Erofeev Dmitrii), 23.10.1980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262701146510.</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21.</w:t>
            </w:r>
          </w:p>
        </w:tc>
        <w:tc>
          <w:tcPr>
            <w:tcW w:w="1787" w:type="pct"/>
          </w:tcPr>
          <w:p w:rsidR="00D90C82" w:rsidRDefault="00187FA4" w:rsidP="00C255B2">
            <w:r>
              <w:t>Железняк Андрій Сергійович (Железняк Андрей Сергеевич, Zhelezniak Andrei), 14.04.1983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613502455296.</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C255B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w:t>
            </w:r>
          </w:p>
          <w:p w:rsidR="00C255B2" w:rsidRDefault="00C255B2" w:rsidP="00C255B2"/>
          <w:p w:rsidR="00D90C82" w:rsidRDefault="00187FA4" w:rsidP="00C255B2">
            <w:r>
              <w:t xml:space="preserve">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9515539);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C255B2" w:rsidRDefault="00C255B2" w:rsidP="00C255B2"/>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22.</w:t>
            </w:r>
          </w:p>
        </w:tc>
        <w:tc>
          <w:tcPr>
            <w:tcW w:w="1787" w:type="pct"/>
          </w:tcPr>
          <w:p w:rsidR="00D90C82" w:rsidRDefault="00187FA4" w:rsidP="00C255B2">
            <w:r>
              <w:t>Зиков Михайло Юрійович (Зыков Михаил Юрьевич, Zykov Mikhail), 23.05.1978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300501642430.</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255B2" w:rsidRDefault="00C255B2" w:rsidP="00C255B2"/>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9574195);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23.</w:t>
            </w:r>
          </w:p>
        </w:tc>
        <w:tc>
          <w:tcPr>
            <w:tcW w:w="1787" w:type="pct"/>
          </w:tcPr>
          <w:p w:rsidR="00D90C82" w:rsidRDefault="00187FA4" w:rsidP="00C255B2">
            <w:r>
              <w:t>Кирюшин Анатолій Олександрович (Кірюшин Анатолій Олександрович, Кирюшин Анатолий Александрович, Kiriushin Anatolii), 07.06.1969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301803570209.</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9573816);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61516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24.</w:t>
            </w:r>
          </w:p>
        </w:tc>
        <w:tc>
          <w:tcPr>
            <w:tcW w:w="1787" w:type="pct"/>
          </w:tcPr>
          <w:p w:rsidR="00D90C82" w:rsidRDefault="00187FA4" w:rsidP="00C255B2">
            <w:r>
              <w:t>Клименко Володимир Олександрович (Кліменко Володимир Олександрович, Клименко Владимир Александрович, Klimenko Vladimir), 28.06.1976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616204807734.</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255B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єктів господарювання, що здійснюють</w:t>
            </w:r>
          </w:p>
          <w:p w:rsidR="00C255B2" w:rsidRDefault="00C255B2" w:rsidP="00C255B2"/>
          <w:p w:rsidR="00D90C82" w:rsidRDefault="00187FA4" w:rsidP="00C255B2">
            <w:r>
              <w:t xml:space="preserve">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25.</w:t>
            </w:r>
          </w:p>
        </w:tc>
        <w:tc>
          <w:tcPr>
            <w:tcW w:w="1787" w:type="pct"/>
          </w:tcPr>
          <w:p w:rsidR="00D90C82" w:rsidRDefault="00187FA4" w:rsidP="00C255B2">
            <w:r>
              <w:t>Крутіков Олександр Сергійович (Крутиков Александр Сергеевич, Krutikov Oleksandr, Krutikov Aleksandr), 01.12.1986 р.н.</w:t>
            </w:r>
          </w:p>
          <w:p w:rsidR="00D90C82" w:rsidRDefault="00187FA4" w:rsidP="00C255B2">
            <w:r>
              <w:t>Громадянство: Російська Федерація, Україна.</w:t>
            </w:r>
          </w:p>
          <w:p w:rsidR="00C255B2" w:rsidRDefault="00187FA4" w:rsidP="00C255B2">
            <w:r>
              <w:t xml:space="preserve">Унікальний номер запису в Єдиному державному демографічному реєстрі – 1986120102073, </w:t>
            </w:r>
          </w:p>
          <w:p w:rsidR="00C255B2" w:rsidRDefault="00187FA4" w:rsidP="00C255B2">
            <w:r>
              <w:t>відомості згідно з Державним реєстром фізичних</w:t>
            </w:r>
          </w:p>
          <w:p w:rsidR="00C255B2" w:rsidRDefault="00C255B2" w:rsidP="00C255B2"/>
          <w:p w:rsidR="00D90C82" w:rsidRDefault="00187FA4" w:rsidP="00C255B2">
            <w:r>
              <w:t>осіб – платників податків України: реєстраційний номер облікової картки платника податків – 3174615779, відомості згідно з Єдиним державним реєстром платників податків Російської Федерації: ідентифікаційний номер платника податків – 920452969052.</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C255B2" w:rsidRDefault="00C255B2" w:rsidP="00C255B2"/>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9431977);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255B2" w:rsidRDefault="00187FA4" w:rsidP="00C255B2">
            <w: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w:t>
            </w:r>
          </w:p>
          <w:p w:rsidR="00C255B2" w:rsidRDefault="00C255B2" w:rsidP="00C255B2"/>
          <w:p w:rsidR="00D90C82" w:rsidRDefault="00187FA4" w:rsidP="00C255B2">
            <w:r>
              <w:t xml:space="preserve">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26.</w:t>
            </w:r>
          </w:p>
        </w:tc>
        <w:tc>
          <w:tcPr>
            <w:tcW w:w="1787" w:type="pct"/>
          </w:tcPr>
          <w:p w:rsidR="00D90C82" w:rsidRDefault="00187FA4" w:rsidP="00C255B2">
            <w:r>
              <w:t>Кутузов Андрій Дмитрович (Кутузов Андрей Дмитриевич, Kutuzov Andrei), 11.06.1962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310261436533.</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суден ІМО 9550137, </w:t>
            </w:r>
            <w:r w:rsidR="00615162">
              <w:br/>
            </w:r>
            <w:r>
              <w:t xml:space="preserve">ІМО 9574195);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27.</w:t>
            </w:r>
          </w:p>
        </w:tc>
        <w:tc>
          <w:tcPr>
            <w:tcW w:w="1787" w:type="pct"/>
          </w:tcPr>
          <w:p w:rsidR="00D90C82" w:rsidRDefault="00187FA4" w:rsidP="00C255B2">
            <w:r>
              <w:t>Кушалієв Радмір Хабіб-Аллайович (Кушалієв Радмір Хабіб-Аллаєвич, Кушалиев Радмир Хабиб-Аллаевич, Kushaliev Radmir), 05.02.1981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300802636825.</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9573816);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255B2" w:rsidRDefault="00C255B2" w:rsidP="00C255B2"/>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28.</w:t>
            </w:r>
          </w:p>
        </w:tc>
        <w:tc>
          <w:tcPr>
            <w:tcW w:w="1787" w:type="pct"/>
          </w:tcPr>
          <w:p w:rsidR="00D90C82" w:rsidRDefault="00187FA4" w:rsidP="00C255B2">
            <w:r>
              <w:t>Мартинов Олексій Андрійович (Мартынов Алексей Андреевич, Martynov Aleksei), 07.01.1998 р.н.</w:t>
            </w:r>
          </w:p>
          <w:p w:rsidR="00D90C82" w:rsidRDefault="00187FA4" w:rsidP="00C255B2">
            <w:r>
              <w:t>Громадянство – Російська Федерація.</w:t>
            </w:r>
          </w:p>
          <w:p w:rsidR="00D90C82" w:rsidRDefault="00187FA4" w:rsidP="00C255B2">
            <w:r>
              <w:t xml:space="preserve">Паспорт громадянина Російської Федерації – </w:t>
            </w:r>
            <w:r w:rsidR="00C255B2">
              <w:br/>
            </w:r>
            <w:r>
              <w:t>4617 864644, відомості згідно з Єдиним державним реєстром платників податків Російської Федерації: ідентифікаційний номер платника податків – 503812702919.</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255B2" w:rsidRDefault="00C255B2" w:rsidP="00C255B2"/>
          <w:p w:rsidR="00C255B2" w:rsidRDefault="00C255B2" w:rsidP="00C255B2"/>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29.</w:t>
            </w:r>
          </w:p>
        </w:tc>
        <w:tc>
          <w:tcPr>
            <w:tcW w:w="1787" w:type="pct"/>
          </w:tcPr>
          <w:p w:rsidR="00D90C82" w:rsidRDefault="00187FA4" w:rsidP="00C255B2">
            <w:r>
              <w:t>Надолинський В'ячеслав Ігорьович (Надолінський Вячеслав Ігорович, Надолинский Вячеслав Игоревич, Nadolinskii Viacheslav), 28.04.1981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612302942357.</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9045601);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30.</w:t>
            </w:r>
          </w:p>
        </w:tc>
        <w:tc>
          <w:tcPr>
            <w:tcW w:w="1787" w:type="pct"/>
          </w:tcPr>
          <w:p w:rsidR="00D90C82" w:rsidRDefault="00187FA4" w:rsidP="00C255B2">
            <w:r>
              <w:t>Неведров Денис Вікторович (Нєвєдров Денис Вікторович, Неведров Денис Викторович, Nevedrov Denis), 27.04.1984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613502746182.</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C255B2" w:rsidRDefault="00187FA4" w:rsidP="00C255B2">
            <w:r>
              <w:t>7) припинення дії або зупинення ліцензій та інших дозволів, одержання (наявність) яких є умовою для здійснення певного виду діяльності,</w:t>
            </w:r>
          </w:p>
          <w:p w:rsidR="00C255B2" w:rsidRDefault="00C255B2" w:rsidP="00C255B2"/>
          <w:p w:rsidR="00D90C82" w:rsidRDefault="00187FA4" w:rsidP="00C255B2">
            <w:r>
              <w:t xml:space="preserve">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9515539);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C255B2" w:rsidRDefault="00C255B2" w:rsidP="00C255B2"/>
          <w:p w:rsidR="00D90C82" w:rsidRDefault="00187FA4" w:rsidP="00C255B2">
            <w:r>
              <w:t xml:space="preserve">15) анулювання офіційних візитів, засідань, переговорів з питань укладення договорів чи угод; </w:t>
            </w:r>
          </w:p>
          <w:p w:rsidR="0061516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31.</w:t>
            </w:r>
          </w:p>
        </w:tc>
        <w:tc>
          <w:tcPr>
            <w:tcW w:w="1787" w:type="pct"/>
          </w:tcPr>
          <w:p w:rsidR="00D90C82" w:rsidRDefault="00187FA4" w:rsidP="00C255B2">
            <w:r>
              <w:t>Ополько Олексій Васильович (Ополько Алексей Васильевич, Opolko Aleksei), 16.07.1984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100120677291.</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255B2" w:rsidRDefault="00C255B2" w:rsidP="00C255B2"/>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9715270);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32.</w:t>
            </w:r>
          </w:p>
        </w:tc>
        <w:tc>
          <w:tcPr>
            <w:tcW w:w="1787" w:type="pct"/>
          </w:tcPr>
          <w:p w:rsidR="00D90C82" w:rsidRDefault="00187FA4" w:rsidP="00C255B2">
            <w:r>
              <w:t>Риндін Дмитро Олександрович (Рындин Дмитрий Александрович, Ryndin Dmitrii), 01.03.1977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301506489393.</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позбавлення права користуватися та розпоряджатися активами, що належать</w:t>
            </w:r>
            <w:r w:rsidR="00C255B2">
              <w:t xml:space="preserve"> </w:t>
            </w:r>
            <w:r>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33.</w:t>
            </w:r>
          </w:p>
        </w:tc>
        <w:tc>
          <w:tcPr>
            <w:tcW w:w="1787" w:type="pct"/>
          </w:tcPr>
          <w:p w:rsidR="00C255B2" w:rsidRDefault="00187FA4" w:rsidP="00C255B2">
            <w:r>
              <w:t xml:space="preserve">Сарапунін Дмитро Валерійович (Сарапунин Дмитрий Валерьевич, Sarapunin Dmitrii), </w:t>
            </w:r>
          </w:p>
          <w:p w:rsidR="00D90C82" w:rsidRDefault="00187FA4" w:rsidP="00C255B2">
            <w:r>
              <w:t>02.05.1973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290103828487.</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2021A8"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єктів господарювання, що здійснюють</w:t>
            </w:r>
          </w:p>
          <w:p w:rsidR="002021A8" w:rsidRDefault="002021A8" w:rsidP="00C255B2"/>
          <w:p w:rsidR="00D90C82" w:rsidRDefault="00187FA4" w:rsidP="002021A8">
            <w:pPr>
              <w:spacing w:line="233" w:lineRule="auto"/>
            </w:pPr>
            <w:r>
              <w:t xml:space="preserve">продаж товарів, робіт, послуг походженням з іноземної держави, до якої застосовано санкції згідно з цим Законом; </w:t>
            </w:r>
          </w:p>
          <w:p w:rsidR="00D90C82" w:rsidRDefault="00187FA4" w:rsidP="002021A8">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9549281); </w:t>
            </w:r>
          </w:p>
          <w:p w:rsidR="00D90C82" w:rsidRDefault="00187FA4" w:rsidP="002021A8">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2021A8">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2021A8">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2021A8">
            <w:pPr>
              <w:spacing w:line="233" w:lineRule="auto"/>
            </w:pPr>
            <w:r>
              <w:t>14) заборона передання технологій, прав на об</w:t>
            </w:r>
            <w:r w:rsidR="003366F0">
              <w:t>'</w:t>
            </w:r>
            <w:r>
              <w:t xml:space="preserve">єкти права інтелектуальної власності; </w:t>
            </w:r>
          </w:p>
          <w:p w:rsidR="00D90C82" w:rsidRDefault="00187FA4" w:rsidP="002021A8">
            <w:pPr>
              <w:spacing w:line="233" w:lineRule="auto"/>
            </w:pPr>
            <w:r>
              <w:t xml:space="preserve">15) анулювання офіційних візитів, засідань, переговорів з питань укладення договорів чи угод; </w:t>
            </w:r>
          </w:p>
          <w:p w:rsidR="00D90C82" w:rsidRDefault="00187FA4" w:rsidP="002021A8">
            <w:pPr>
              <w:spacing w:line="233" w:lineRule="auto"/>
            </w:pPr>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34.</w:t>
            </w:r>
          </w:p>
        </w:tc>
        <w:tc>
          <w:tcPr>
            <w:tcW w:w="1787" w:type="pct"/>
          </w:tcPr>
          <w:p w:rsidR="002021A8" w:rsidRDefault="00187FA4" w:rsidP="002021A8">
            <w:pPr>
              <w:spacing w:line="233" w:lineRule="auto"/>
            </w:pPr>
            <w:r>
              <w:t xml:space="preserve">Семенов Олександр Всеволодович (Семьонов Олександр Всеволодович, Семенов Александр Всеволодович, Semenov Aleksandr), </w:t>
            </w:r>
          </w:p>
          <w:p w:rsidR="00D90C82" w:rsidRDefault="00187FA4" w:rsidP="002021A8">
            <w:pPr>
              <w:spacing w:line="233" w:lineRule="auto"/>
            </w:pPr>
            <w:r>
              <w:t>01.09.1960 р.н.</w:t>
            </w:r>
          </w:p>
          <w:p w:rsidR="00D90C82" w:rsidRDefault="00187FA4" w:rsidP="002021A8">
            <w:pPr>
              <w:spacing w:line="233" w:lineRule="auto"/>
            </w:pPr>
            <w:r>
              <w:t>Громадянство – Російська Федерація.</w:t>
            </w:r>
          </w:p>
          <w:p w:rsidR="00D90C82" w:rsidRDefault="00187FA4" w:rsidP="002021A8">
            <w:pPr>
              <w:spacing w:line="233" w:lineRule="auto"/>
            </w:pPr>
            <w:r>
              <w:t>Відомості згідно з Єдиним державним реєстром платників податків Російської Федерації: ідентифікаційний номер платника податків – 519010030579.</w:t>
            </w:r>
          </w:p>
        </w:tc>
        <w:tc>
          <w:tcPr>
            <w:tcW w:w="2560" w:type="pct"/>
          </w:tcPr>
          <w:p w:rsidR="00D90C82" w:rsidRDefault="00187FA4" w:rsidP="002021A8">
            <w:pPr>
              <w:spacing w:line="233" w:lineRule="auto"/>
            </w:pPr>
            <w:r>
              <w:t xml:space="preserve">1) позбавлення державних нагород України, інших форм відзначення; </w:t>
            </w:r>
          </w:p>
          <w:p w:rsidR="00D90C82" w:rsidRDefault="00187FA4" w:rsidP="002021A8">
            <w:pPr>
              <w:spacing w:line="233" w:lineRule="auto"/>
            </w:pPr>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2021A8" w:rsidRDefault="00187FA4" w:rsidP="002021A8">
            <w:pPr>
              <w:spacing w:line="233" w:lineRule="auto"/>
            </w:pPr>
            <w:r>
              <w:t xml:space="preserve">3) обмеження торговельних операцій (повне припинення); </w:t>
            </w:r>
          </w:p>
          <w:p w:rsidR="00D90C82" w:rsidRDefault="00187FA4" w:rsidP="002021A8">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9549281);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2021A8" w:rsidRDefault="002021A8" w:rsidP="00C255B2"/>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2021A8">
            <w:pPr>
              <w:spacing w:line="233" w:lineRule="auto"/>
              <w:rPr>
                <w:lang w:val="en-US"/>
              </w:rPr>
            </w:pPr>
            <w:r>
              <w:t xml:space="preserve">безстроково; </w:t>
            </w:r>
          </w:p>
          <w:p w:rsidR="00D90C82" w:rsidRDefault="00187FA4" w:rsidP="002021A8">
            <w:pPr>
              <w:spacing w:line="233" w:lineRule="auto"/>
            </w:pPr>
            <w:r>
              <w:t>десять років</w:t>
            </w:r>
          </w:p>
        </w:tc>
      </w:tr>
      <w:tr w:rsidR="00D90C82" w:rsidTr="00C255B2">
        <w:trPr>
          <w:jc w:val="center"/>
        </w:trPr>
        <w:tc>
          <w:tcPr>
            <w:tcW w:w="0" w:type="auto"/>
          </w:tcPr>
          <w:p w:rsidR="00D90C82" w:rsidRDefault="00187FA4" w:rsidP="00C255B2">
            <w:r>
              <w:t>35.</w:t>
            </w:r>
          </w:p>
        </w:tc>
        <w:tc>
          <w:tcPr>
            <w:tcW w:w="1787" w:type="pct"/>
          </w:tcPr>
          <w:p w:rsidR="00D90C82" w:rsidRDefault="00187FA4" w:rsidP="00C255B2">
            <w:r>
              <w:t>Соколов Роман Віталійович (Соколов Роман Витальевич, Sokolov Roman), 08.12.1973 р.н.</w:t>
            </w:r>
          </w:p>
          <w:p w:rsidR="00D90C82"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301727289160.</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2021A8">
            <w:pPr>
              <w:spacing w:line="233" w:lineRule="auto"/>
            </w:pPr>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2021A8">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9431977); </w:t>
            </w:r>
          </w:p>
          <w:p w:rsidR="00D90C82" w:rsidRDefault="00187FA4" w:rsidP="002021A8">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2021A8">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2021A8">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2021A8">
            <w:pPr>
              <w:spacing w:line="233" w:lineRule="auto"/>
            </w:pPr>
            <w:r>
              <w:t>14) заборона передання технологій, прав на об</w:t>
            </w:r>
            <w:r w:rsidR="003366F0">
              <w:t>'</w:t>
            </w:r>
            <w:r>
              <w:t xml:space="preserve">єкти права інтелектуальної власності; </w:t>
            </w:r>
          </w:p>
          <w:p w:rsidR="00D90C82" w:rsidRDefault="00187FA4" w:rsidP="002021A8">
            <w:pPr>
              <w:spacing w:line="233" w:lineRule="auto"/>
            </w:pPr>
            <w:r>
              <w:t xml:space="preserve">15) анулювання офіційних візитів, засідань, переговорів з питань укладення договорів чи угод; </w:t>
            </w:r>
          </w:p>
          <w:p w:rsidR="00D90C82" w:rsidRDefault="00187FA4" w:rsidP="002021A8">
            <w:pPr>
              <w:spacing w:line="233" w:lineRule="auto"/>
            </w:pPr>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36.</w:t>
            </w:r>
          </w:p>
        </w:tc>
        <w:tc>
          <w:tcPr>
            <w:tcW w:w="1787" w:type="pct"/>
          </w:tcPr>
          <w:p w:rsidR="00D90C82" w:rsidRDefault="00187FA4" w:rsidP="002021A8">
            <w:pPr>
              <w:spacing w:line="233" w:lineRule="auto"/>
            </w:pPr>
            <w:r>
              <w:t xml:space="preserve">Темірбулатов Ельдар Рішатович (Темирбулатов Эльдар Ришатович, Temirbulatov Eldar), </w:t>
            </w:r>
            <w:r w:rsidR="002021A8">
              <w:br/>
            </w:r>
            <w:r>
              <w:t>16.03.1982 р.н.</w:t>
            </w:r>
          </w:p>
          <w:p w:rsidR="00D90C82" w:rsidRDefault="00187FA4" w:rsidP="002021A8">
            <w:pPr>
              <w:spacing w:line="233" w:lineRule="auto"/>
            </w:pPr>
            <w:r>
              <w:t>Громадянство – Російська Федерація.</w:t>
            </w:r>
          </w:p>
          <w:p w:rsidR="00D90C82" w:rsidRDefault="00187FA4" w:rsidP="002021A8">
            <w:pPr>
              <w:spacing w:line="233" w:lineRule="auto"/>
            </w:pPr>
            <w:r>
              <w:t>Відомості згідно з Єдиним державним реєстром платників податків Російської Федерації: ідентифікаційний номер платника податків – 165812623030.</w:t>
            </w:r>
          </w:p>
        </w:tc>
        <w:tc>
          <w:tcPr>
            <w:tcW w:w="2560" w:type="pct"/>
          </w:tcPr>
          <w:p w:rsidR="00D90C82" w:rsidRDefault="00187FA4" w:rsidP="002021A8">
            <w:pPr>
              <w:spacing w:line="233" w:lineRule="auto"/>
            </w:pPr>
            <w:r>
              <w:t xml:space="preserve">1) позбавлення державних нагород України, інших форм відзначення; </w:t>
            </w:r>
          </w:p>
          <w:p w:rsidR="00D90C82" w:rsidRDefault="00187FA4" w:rsidP="002021A8">
            <w:pPr>
              <w:spacing w:line="233" w:lineRule="auto"/>
            </w:pPr>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2021A8">
            <w:pPr>
              <w:spacing w:line="233" w:lineRule="auto"/>
            </w:pPr>
            <w:r>
              <w:t xml:space="preserve">3) обмеження торговельних операцій (повне припинення); </w:t>
            </w:r>
          </w:p>
          <w:p w:rsidR="002021A8" w:rsidRDefault="002021A8" w:rsidP="002021A8">
            <w:pPr>
              <w:spacing w:line="233" w:lineRule="auto"/>
            </w:pP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2021A8" w:rsidRDefault="00187FA4" w:rsidP="00C255B2">
            <w: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w:t>
            </w:r>
          </w:p>
          <w:p w:rsidR="002021A8" w:rsidRDefault="002021A8" w:rsidP="00C255B2"/>
          <w:p w:rsidR="00D90C82" w:rsidRDefault="00187FA4" w:rsidP="002021A8">
            <w:pPr>
              <w:spacing w:line="233" w:lineRule="auto"/>
            </w:pPr>
            <w:r>
              <w:t xml:space="preserve">держава, володіє 10 і більше відсотками статутного капіталу або має вплив на управління юридичною особою чи її діяльність; </w:t>
            </w:r>
          </w:p>
          <w:p w:rsidR="00D90C82" w:rsidRDefault="00187FA4" w:rsidP="002021A8">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2021A8">
            <w:pPr>
              <w:spacing w:line="233" w:lineRule="auto"/>
            </w:pPr>
            <w:r>
              <w:t>14) заборона передання технологій, прав на об</w:t>
            </w:r>
            <w:r w:rsidR="003366F0">
              <w:t>'</w:t>
            </w:r>
            <w:r>
              <w:t xml:space="preserve">єкти права інтелектуальної власності; </w:t>
            </w:r>
          </w:p>
          <w:p w:rsidR="00D90C82" w:rsidRDefault="00187FA4" w:rsidP="002021A8">
            <w:pPr>
              <w:spacing w:line="233" w:lineRule="auto"/>
            </w:pPr>
            <w:r>
              <w:t xml:space="preserve">15) анулювання офіційних візитів, засідань, переговорів з питань укладення договорів чи угод; </w:t>
            </w:r>
          </w:p>
          <w:p w:rsidR="00D90C82" w:rsidRDefault="00187FA4" w:rsidP="002021A8">
            <w:pPr>
              <w:spacing w:line="233" w:lineRule="auto"/>
            </w:pPr>
            <w:r>
              <w:t>16) заборона на набуття у власність земельних ділянок.</w:t>
            </w:r>
          </w:p>
        </w:tc>
        <w:tc>
          <w:tcPr>
            <w:tcW w:w="0" w:type="auto"/>
          </w:tcPr>
          <w:p w:rsidR="00216ED4" w:rsidRDefault="00187FA4" w:rsidP="002021A8">
            <w:pPr>
              <w:spacing w:line="233" w:lineRule="auto"/>
              <w:rPr>
                <w:lang w:val="en-US"/>
              </w:rPr>
            </w:pPr>
            <w:r>
              <w:t xml:space="preserve">безстроково; </w:t>
            </w:r>
          </w:p>
          <w:p w:rsidR="00D90C82" w:rsidRDefault="00187FA4" w:rsidP="002021A8">
            <w:pPr>
              <w:spacing w:line="233" w:lineRule="auto"/>
            </w:pPr>
            <w:r>
              <w:t>десять років</w:t>
            </w:r>
          </w:p>
        </w:tc>
      </w:tr>
      <w:tr w:rsidR="00D90C82" w:rsidTr="00C255B2">
        <w:trPr>
          <w:jc w:val="center"/>
        </w:trPr>
        <w:tc>
          <w:tcPr>
            <w:tcW w:w="0" w:type="auto"/>
          </w:tcPr>
          <w:p w:rsidR="00D90C82" w:rsidRDefault="00187FA4" w:rsidP="002021A8">
            <w:pPr>
              <w:spacing w:line="233" w:lineRule="auto"/>
            </w:pPr>
            <w:r>
              <w:t>37.</w:t>
            </w:r>
          </w:p>
        </w:tc>
        <w:tc>
          <w:tcPr>
            <w:tcW w:w="1787" w:type="pct"/>
          </w:tcPr>
          <w:p w:rsidR="00D90C82" w:rsidRDefault="00187FA4" w:rsidP="002021A8">
            <w:pPr>
              <w:spacing w:line="233" w:lineRule="auto"/>
            </w:pPr>
            <w:r>
              <w:t>Тишин Микола Володимирович (Тішин Микола Володимирович, Тишин Николай Владимирович, Tishin Nikolai), 15.04.1970 р.н.</w:t>
            </w:r>
          </w:p>
          <w:p w:rsidR="00D90C82" w:rsidRDefault="00187FA4" w:rsidP="002021A8">
            <w:pPr>
              <w:spacing w:line="233" w:lineRule="auto"/>
            </w:pPr>
            <w:r>
              <w:t>Громадянство – Російська Федерація.</w:t>
            </w:r>
          </w:p>
          <w:p w:rsidR="002021A8" w:rsidRDefault="00187FA4" w:rsidP="002021A8">
            <w:pPr>
              <w:spacing w:line="233" w:lineRule="auto"/>
            </w:pPr>
            <w:r>
              <w:t xml:space="preserve">Паспорт громадянина Російської Федерації – </w:t>
            </w:r>
          </w:p>
          <w:p w:rsidR="00D90C82" w:rsidRDefault="00187FA4" w:rsidP="002021A8">
            <w:pPr>
              <w:spacing w:line="233" w:lineRule="auto"/>
            </w:pPr>
            <w:r>
              <w:t>4515 170559, відомості згідно з Єдиним державним реєстром платників податків Російської Федерації: ідентифікаційний номер платника податків – 773104353835.</w:t>
            </w:r>
          </w:p>
        </w:tc>
        <w:tc>
          <w:tcPr>
            <w:tcW w:w="2560" w:type="pct"/>
          </w:tcPr>
          <w:p w:rsidR="00D90C82" w:rsidRDefault="00187FA4" w:rsidP="002021A8">
            <w:pPr>
              <w:spacing w:line="233" w:lineRule="auto"/>
            </w:pPr>
            <w:r>
              <w:t xml:space="preserve">1) позбавлення державних нагород України, інших форм відзначення; </w:t>
            </w:r>
          </w:p>
          <w:p w:rsidR="00D90C82" w:rsidRDefault="00187FA4" w:rsidP="002021A8">
            <w:pPr>
              <w:spacing w:line="233" w:lineRule="auto"/>
            </w:pPr>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2021A8">
            <w:pPr>
              <w:spacing w:line="233" w:lineRule="auto"/>
            </w:pPr>
            <w:r>
              <w:t xml:space="preserve">3) обмеження торговельних операцій (повне припинення); </w:t>
            </w:r>
          </w:p>
          <w:p w:rsidR="00D90C82" w:rsidRDefault="00187FA4" w:rsidP="002021A8">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2021A8">
            <w:pPr>
              <w:spacing w:line="233" w:lineRule="auto"/>
            </w:pPr>
            <w:r>
              <w:t xml:space="preserve">5) запобігання виведенню капіталів за межі України; </w:t>
            </w:r>
          </w:p>
          <w:p w:rsidR="00D90C82" w:rsidRDefault="00187FA4" w:rsidP="002021A8">
            <w:pPr>
              <w:spacing w:line="233" w:lineRule="auto"/>
            </w:pPr>
            <w:r>
              <w:t>6) зупинення виконання економічних та фінансових зобов</w:t>
            </w:r>
            <w:r w:rsidR="003366F0">
              <w:t>'</w:t>
            </w:r>
            <w:r>
              <w:t xml:space="preserve">язань; </w:t>
            </w:r>
          </w:p>
          <w:p w:rsidR="00D90C82" w:rsidRDefault="00187FA4" w:rsidP="002021A8">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2021A8">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2021A8">
            <w:pPr>
              <w:spacing w:line="233" w:lineRule="auto"/>
            </w:pPr>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2021A8">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90C82" w:rsidRDefault="00187FA4" w:rsidP="002021A8">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2021A8">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2021A8">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2021A8">
            <w:pPr>
              <w:spacing w:line="233" w:lineRule="auto"/>
            </w:pPr>
            <w:r>
              <w:t>14) заборона передання технологій, прав на об</w:t>
            </w:r>
            <w:r w:rsidR="003366F0">
              <w:t>'</w:t>
            </w:r>
            <w:r>
              <w:t xml:space="preserve">єкти права інтелектуальної власності; </w:t>
            </w:r>
          </w:p>
          <w:p w:rsidR="00D90C82" w:rsidRDefault="00187FA4" w:rsidP="002021A8">
            <w:pPr>
              <w:spacing w:line="233" w:lineRule="auto"/>
            </w:pPr>
            <w:r>
              <w:t xml:space="preserve">15) анулювання офіційних візитів, засідань, переговорів з питань укладення договорів чи угод; </w:t>
            </w:r>
          </w:p>
          <w:p w:rsidR="00615162" w:rsidRDefault="00187FA4" w:rsidP="002021A8">
            <w:pPr>
              <w:spacing w:line="233" w:lineRule="auto"/>
            </w:pPr>
            <w:r>
              <w:t>16) заборона на набуття у власність земельних ділянок.</w:t>
            </w:r>
          </w:p>
        </w:tc>
        <w:tc>
          <w:tcPr>
            <w:tcW w:w="0" w:type="auto"/>
          </w:tcPr>
          <w:p w:rsidR="00216ED4" w:rsidRDefault="00187FA4" w:rsidP="002021A8">
            <w:pPr>
              <w:spacing w:line="233" w:lineRule="auto"/>
              <w:rPr>
                <w:lang w:val="en-US"/>
              </w:rPr>
            </w:pPr>
            <w:r>
              <w:t xml:space="preserve">безстроково; </w:t>
            </w:r>
          </w:p>
          <w:p w:rsidR="00D90C82" w:rsidRDefault="00187FA4" w:rsidP="002021A8">
            <w:pPr>
              <w:spacing w:line="233" w:lineRule="auto"/>
            </w:pPr>
            <w:r>
              <w:t>десять років</w:t>
            </w:r>
          </w:p>
        </w:tc>
      </w:tr>
      <w:tr w:rsidR="00D90C82" w:rsidTr="00C255B2">
        <w:trPr>
          <w:jc w:val="center"/>
        </w:trPr>
        <w:tc>
          <w:tcPr>
            <w:tcW w:w="0" w:type="auto"/>
          </w:tcPr>
          <w:p w:rsidR="00D90C82" w:rsidRDefault="00187FA4" w:rsidP="00C255B2">
            <w:r>
              <w:t>38.</w:t>
            </w:r>
          </w:p>
        </w:tc>
        <w:tc>
          <w:tcPr>
            <w:tcW w:w="1787" w:type="pct"/>
          </w:tcPr>
          <w:p w:rsidR="002021A8" w:rsidRDefault="00187FA4" w:rsidP="00C255B2">
            <w:r>
              <w:t xml:space="preserve">Філіппов Леонід Володимирович (Филиппов Леонид Владимирович, Filippov Leonid), </w:t>
            </w:r>
          </w:p>
          <w:p w:rsidR="00D90C82" w:rsidRDefault="00187FA4" w:rsidP="00C255B2">
            <w:r>
              <w:t>19.10.1963 р.н.</w:t>
            </w:r>
          </w:p>
          <w:p w:rsidR="002021A8" w:rsidRDefault="00187FA4" w:rsidP="00C255B2">
            <w:r>
              <w:t>Громадянство – Російська Федерація.</w:t>
            </w:r>
          </w:p>
          <w:p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292600069106.</w:t>
            </w:r>
          </w:p>
        </w:tc>
        <w:tc>
          <w:tcPr>
            <w:tcW w:w="2560" w:type="pct"/>
          </w:tcPr>
          <w:p w:rsidR="00D90C82" w:rsidRDefault="00187FA4" w:rsidP="00C255B2">
            <w:r>
              <w:t xml:space="preserve">1) позбавлення державних нагород України, інших форм відзначення; </w:t>
            </w:r>
          </w:p>
          <w:p w:rsidR="002021A8" w:rsidRDefault="00187FA4" w:rsidP="00C255B2">
            <w:r>
              <w:t xml:space="preserve">2) блокування </w:t>
            </w:r>
            <w:r w:rsidR="003366F0">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w:t>
            </w:r>
          </w:p>
          <w:p w:rsidR="00D90C82" w:rsidRDefault="00187FA4" w:rsidP="00C255B2">
            <w:r>
              <w:t xml:space="preserve">(через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9376440);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r w:rsidR="00D90C82" w:rsidTr="00C255B2">
        <w:trPr>
          <w:jc w:val="center"/>
        </w:trPr>
        <w:tc>
          <w:tcPr>
            <w:tcW w:w="0" w:type="auto"/>
          </w:tcPr>
          <w:p w:rsidR="00D90C82" w:rsidRDefault="00187FA4" w:rsidP="00C255B2">
            <w:r>
              <w:t>39.</w:t>
            </w:r>
          </w:p>
        </w:tc>
        <w:tc>
          <w:tcPr>
            <w:tcW w:w="1787" w:type="pct"/>
          </w:tcPr>
          <w:p w:rsidR="00D90C82" w:rsidRDefault="00187FA4" w:rsidP="00C255B2">
            <w:r>
              <w:t>Махір Хамед Саїф Ахмед аль-Маскарі (Mahir Hamed Saif Ahmed Al Maskari), 04.01.1977 р.н.</w:t>
            </w:r>
          </w:p>
          <w:p w:rsidR="00D90C82" w:rsidRDefault="00187FA4" w:rsidP="00C255B2">
            <w:r>
              <w:t>Громадянство – Оман.</w:t>
            </w:r>
          </w:p>
        </w:tc>
        <w:tc>
          <w:tcPr>
            <w:tcW w:w="2560" w:type="pct"/>
          </w:tcPr>
          <w:p w:rsidR="00D90C82" w:rsidRDefault="00187FA4" w:rsidP="00C255B2">
            <w:r>
              <w:t xml:space="preserve">1) позбавлення державних нагород України, інших форм відзначення; </w:t>
            </w:r>
          </w:p>
          <w:p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90C82" w:rsidRDefault="00187FA4" w:rsidP="00C255B2">
            <w:r>
              <w:t xml:space="preserve">3) обмеження торговельних операцій (повне припинення); </w:t>
            </w:r>
          </w:p>
          <w:p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rsidR="00D90C82" w:rsidRDefault="00187FA4" w:rsidP="00C255B2">
            <w:r>
              <w:t xml:space="preserve">5) запобігання виведенню капіталів за межі України; </w:t>
            </w:r>
          </w:p>
          <w:p w:rsidR="00D90C82" w:rsidRDefault="00187FA4" w:rsidP="00C255B2">
            <w:r>
              <w:t>6) зупинення виконання економічних та фінансових зобов</w:t>
            </w:r>
            <w:r w:rsidR="003366F0">
              <w:t>'</w:t>
            </w:r>
            <w:r>
              <w:t xml:space="preserve">язань; </w:t>
            </w:r>
          </w:p>
          <w:p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90C82" w:rsidRDefault="00187FA4" w:rsidP="00C255B2">
            <w:r>
              <w:t xml:space="preserve">9) заборона здійснення публічних та оборонних закупівель товарів, робіт і послуг у юридичних </w:t>
            </w:r>
            <w:r w:rsidR="003366F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rsidR="00D90C82" w:rsidRDefault="00187FA4" w:rsidP="00C255B2">
            <w:r>
              <w:t>14) заборона передання технологій, прав на об</w:t>
            </w:r>
            <w:r w:rsidR="003366F0">
              <w:t>'</w:t>
            </w:r>
            <w:r>
              <w:t xml:space="preserve">єкти права інтелектуальної власності; </w:t>
            </w:r>
          </w:p>
          <w:p w:rsidR="00D90C82" w:rsidRDefault="00187FA4" w:rsidP="00C255B2">
            <w:r>
              <w:t xml:space="preserve">15) анулювання офіційних візитів, засідань, переговорів з питань укладення договорів чи угод; </w:t>
            </w:r>
          </w:p>
          <w:p w:rsidR="00D90C82" w:rsidRDefault="00187FA4" w:rsidP="00C255B2">
            <w:r>
              <w:t>16) заборона на набуття у власність земельних ділянок.</w:t>
            </w:r>
          </w:p>
        </w:tc>
        <w:tc>
          <w:tcPr>
            <w:tcW w:w="0" w:type="auto"/>
          </w:tcPr>
          <w:p w:rsidR="00216ED4" w:rsidRDefault="00187FA4" w:rsidP="00C255B2">
            <w:pPr>
              <w:rPr>
                <w:lang w:val="en-US"/>
              </w:rPr>
            </w:pPr>
            <w:r>
              <w:t xml:space="preserve">безстроково; </w:t>
            </w:r>
          </w:p>
          <w:p w:rsidR="00D90C82" w:rsidRDefault="00187FA4" w:rsidP="00C255B2">
            <w:r>
              <w:t>десять років</w:t>
            </w:r>
          </w:p>
        </w:tc>
      </w:tr>
    </w:tbl>
    <w:p w:rsidR="005616DA" w:rsidRDefault="005616DA" w:rsidP="00C255B2">
      <w:pPr>
        <w:rPr>
          <w:lang w:val="en-US"/>
        </w:rPr>
      </w:pPr>
    </w:p>
    <w:p w:rsidR="00216ED4" w:rsidRPr="00216ED4" w:rsidRDefault="00216ED4" w:rsidP="00C255B2">
      <w:pPr>
        <w:jc w:val="center"/>
        <w:rPr>
          <w:lang w:val="en-US"/>
        </w:rPr>
      </w:pPr>
      <w:r>
        <w:rPr>
          <w:lang w:val="en-US"/>
        </w:rPr>
        <w:t>_______________________________________________________________________</w:t>
      </w:r>
    </w:p>
    <w:sectPr w:rsidR="00216ED4" w:rsidRPr="00216ED4">
      <w:headerReference w:type="default" r:id="rId7"/>
      <w:headerReference w:type="first" r:id="rId8"/>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5B2" w:rsidRDefault="00C255B2">
      <w:r>
        <w:separator/>
      </w:r>
    </w:p>
  </w:endnote>
  <w:endnote w:type="continuationSeparator" w:id="0">
    <w:p w:rsidR="00C255B2" w:rsidRDefault="00C2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5B2" w:rsidRDefault="00C255B2">
      <w:r>
        <w:separator/>
      </w:r>
    </w:p>
  </w:footnote>
  <w:footnote w:type="continuationSeparator" w:id="0">
    <w:p w:rsidR="00C255B2" w:rsidRDefault="00C25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B2" w:rsidRDefault="00C255B2">
    <w:pPr>
      <w:jc w:val="center"/>
    </w:pPr>
  </w:p>
  <w:p w:rsidR="00C255B2" w:rsidRDefault="00C255B2">
    <w:pPr>
      <w:jc w:val="center"/>
    </w:pPr>
    <w:r>
      <w:fldChar w:fldCharType="begin"/>
    </w:r>
    <w:r>
      <w:instrText>PAGE</w:instrText>
    </w:r>
    <w:r>
      <w:fldChar w:fldCharType="separate"/>
    </w:r>
    <w:r w:rsidR="00F926F1">
      <w:rPr>
        <w:noProof/>
      </w:rPr>
      <w:t>3</w:t>
    </w:r>
    <w:r>
      <w:fldChar w:fldCharType="end"/>
    </w:r>
  </w:p>
  <w:p w:rsidR="00C255B2" w:rsidRPr="00216ED4" w:rsidRDefault="00C255B2">
    <w:pPr>
      <w:spacing w:after="240"/>
      <w:jc w:val="right"/>
      <w:rPr>
        <w:lang w:val="en-US"/>
      </w:rPr>
    </w:pPr>
    <w:r>
      <w:t xml:space="preserve">продовження додатка </w:t>
    </w:r>
    <w:r>
      <w:rPr>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B2" w:rsidRPr="00783408" w:rsidRDefault="00C255B2" w:rsidP="00216ED4">
    <w:pPr>
      <w:ind w:left="11907"/>
      <w:rPr>
        <w:lang w:val="en-US"/>
      </w:rPr>
    </w:pPr>
  </w:p>
  <w:p w:rsidR="00C255B2" w:rsidRPr="00783408" w:rsidRDefault="00C255B2" w:rsidP="00216ED4">
    <w:pPr>
      <w:ind w:left="11907"/>
      <w:rPr>
        <w:lang w:val="en-US"/>
      </w:rPr>
    </w:pPr>
  </w:p>
  <w:p w:rsidR="00C255B2" w:rsidRDefault="00C255B2" w:rsidP="00216ED4">
    <w:pPr>
      <w:ind w:left="8221"/>
      <w:jc w:val="center"/>
      <w:rPr>
        <w:lang w:val="ru-RU"/>
      </w:rPr>
    </w:pPr>
  </w:p>
  <w:p w:rsidR="00C255B2" w:rsidRDefault="00C255B2" w:rsidP="00552709">
    <w:pPr>
      <w:ind w:left="9072"/>
      <w:jc w:val="center"/>
      <w:rPr>
        <w:lang w:val="ru-RU"/>
      </w:rPr>
    </w:pPr>
    <w:r>
      <w:t xml:space="preserve">Додаток </w:t>
    </w:r>
    <w:r>
      <w:rPr>
        <w:lang w:val="ru-RU"/>
      </w:rPr>
      <w:t>1</w:t>
    </w:r>
  </w:p>
  <w:p w:rsidR="00C255B2" w:rsidRDefault="00C255B2" w:rsidP="00552709">
    <w:pPr>
      <w:ind w:left="8789"/>
      <w:jc w:val="center"/>
    </w:pPr>
    <w:r>
      <w:t>до рішення Ради національної безпеки і оборони України</w:t>
    </w:r>
  </w:p>
  <w:p w:rsidR="00C255B2" w:rsidRDefault="00C255B2" w:rsidP="00552709">
    <w:pPr>
      <w:ind w:left="8505"/>
      <w:jc w:val="center"/>
    </w:pPr>
    <w:r>
      <w:t xml:space="preserve">від </w:t>
    </w:r>
    <w:r w:rsidR="00552709">
      <w:rPr>
        <w:lang w:val="ru-RU"/>
      </w:rPr>
      <w:t>3 серпня</w:t>
    </w:r>
    <w:r>
      <w:rPr>
        <w:lang w:val="ru-RU"/>
      </w:rPr>
      <w:t xml:space="preserve"> 2025</w:t>
    </w:r>
    <w:r>
      <w:t xml:space="preserve"> року "Про застосування персональних спеціальних економічних та інших обмежувальних заходів (санкцій)", введеного в дію Указом Президента України</w:t>
    </w:r>
  </w:p>
  <w:p w:rsidR="00C255B2" w:rsidRDefault="00C255B2" w:rsidP="00552709">
    <w:pPr>
      <w:ind w:left="8505"/>
      <w:jc w:val="center"/>
    </w:pPr>
    <w:r>
      <w:t>від</w:t>
    </w:r>
    <w:r w:rsidR="00552709">
      <w:t xml:space="preserve"> 3 серпня 2025 року № 579/2025</w:t>
    </w:r>
  </w:p>
  <w:p w:rsidR="00C255B2" w:rsidRDefault="00C255B2" w:rsidP="00126D57">
    <w:pPr>
      <w:ind w:left="850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A4200"/>
    <w:multiLevelType w:val="hybridMultilevel"/>
    <w:tmpl w:val="6372A28E"/>
    <w:lvl w:ilvl="0" w:tplc="CC6CE716">
      <w:start w:val="1"/>
      <w:numFmt w:val="bullet"/>
      <w:lvlText w:val="●"/>
      <w:lvlJc w:val="left"/>
      <w:pPr>
        <w:ind w:left="720" w:hanging="360"/>
      </w:pPr>
    </w:lvl>
    <w:lvl w:ilvl="1" w:tplc="C38A0C2E">
      <w:start w:val="1"/>
      <w:numFmt w:val="bullet"/>
      <w:lvlText w:val="○"/>
      <w:lvlJc w:val="left"/>
      <w:pPr>
        <w:ind w:left="1440" w:hanging="360"/>
      </w:pPr>
    </w:lvl>
    <w:lvl w:ilvl="2" w:tplc="C5BA0A6A">
      <w:start w:val="1"/>
      <w:numFmt w:val="bullet"/>
      <w:lvlText w:val="■"/>
      <w:lvlJc w:val="left"/>
      <w:pPr>
        <w:ind w:left="2160" w:hanging="360"/>
      </w:pPr>
    </w:lvl>
    <w:lvl w:ilvl="3" w:tplc="CB2043D6">
      <w:start w:val="1"/>
      <w:numFmt w:val="bullet"/>
      <w:lvlText w:val="●"/>
      <w:lvlJc w:val="left"/>
      <w:pPr>
        <w:ind w:left="2880" w:hanging="360"/>
      </w:pPr>
    </w:lvl>
    <w:lvl w:ilvl="4" w:tplc="DB028D08">
      <w:start w:val="1"/>
      <w:numFmt w:val="bullet"/>
      <w:lvlText w:val="○"/>
      <w:lvlJc w:val="left"/>
      <w:pPr>
        <w:ind w:left="3600" w:hanging="360"/>
      </w:pPr>
    </w:lvl>
    <w:lvl w:ilvl="5" w:tplc="CE38DD90">
      <w:start w:val="1"/>
      <w:numFmt w:val="bullet"/>
      <w:lvlText w:val="■"/>
      <w:lvlJc w:val="left"/>
      <w:pPr>
        <w:ind w:left="4320" w:hanging="360"/>
      </w:pPr>
    </w:lvl>
    <w:lvl w:ilvl="6" w:tplc="602E36FC">
      <w:start w:val="1"/>
      <w:numFmt w:val="bullet"/>
      <w:lvlText w:val="●"/>
      <w:lvlJc w:val="left"/>
      <w:pPr>
        <w:ind w:left="5040" w:hanging="360"/>
      </w:pPr>
    </w:lvl>
    <w:lvl w:ilvl="7" w:tplc="C7F0E480">
      <w:start w:val="1"/>
      <w:numFmt w:val="bullet"/>
      <w:lvlText w:val="●"/>
      <w:lvlJc w:val="left"/>
      <w:pPr>
        <w:ind w:left="5760" w:hanging="360"/>
      </w:pPr>
    </w:lvl>
    <w:lvl w:ilvl="8" w:tplc="7FAE92E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90C82"/>
    <w:rsid w:val="00126D57"/>
    <w:rsid w:val="00187FA4"/>
    <w:rsid w:val="002021A8"/>
    <w:rsid w:val="00216ED4"/>
    <w:rsid w:val="00252848"/>
    <w:rsid w:val="003173BB"/>
    <w:rsid w:val="003366F0"/>
    <w:rsid w:val="003A42E7"/>
    <w:rsid w:val="00552709"/>
    <w:rsid w:val="005616DA"/>
    <w:rsid w:val="005750E0"/>
    <w:rsid w:val="00615162"/>
    <w:rsid w:val="00783408"/>
    <w:rsid w:val="00B32C3E"/>
    <w:rsid w:val="00C255B2"/>
    <w:rsid w:val="00D90C82"/>
    <w:rsid w:val="00F00553"/>
    <w:rsid w:val="00F36931"/>
    <w:rsid w:val="00F926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216ED4"/>
    <w:pPr>
      <w:tabs>
        <w:tab w:val="center" w:pos="4819"/>
        <w:tab w:val="right" w:pos="9639"/>
      </w:tabs>
    </w:pPr>
  </w:style>
  <w:style w:type="character" w:customStyle="1" w:styleId="aa">
    <w:name w:val="Верхній колонтитул Знак"/>
    <w:basedOn w:val="a0"/>
    <w:link w:val="a9"/>
    <w:uiPriority w:val="99"/>
    <w:rsid w:val="00216ED4"/>
  </w:style>
  <w:style w:type="paragraph" w:styleId="ab">
    <w:name w:val="footer"/>
    <w:basedOn w:val="a"/>
    <w:link w:val="ac"/>
    <w:uiPriority w:val="99"/>
    <w:unhideWhenUsed/>
    <w:rsid w:val="00216ED4"/>
    <w:pPr>
      <w:tabs>
        <w:tab w:val="center" w:pos="4819"/>
        <w:tab w:val="right" w:pos="9639"/>
      </w:tabs>
    </w:pPr>
  </w:style>
  <w:style w:type="character" w:customStyle="1" w:styleId="ac">
    <w:name w:val="Нижній колонтитул Знак"/>
    <w:basedOn w:val="a0"/>
    <w:link w:val="ab"/>
    <w:uiPriority w:val="99"/>
    <w:rsid w:val="00216ED4"/>
  </w:style>
  <w:style w:type="paragraph" w:styleId="ad">
    <w:name w:val="Balloon Text"/>
    <w:basedOn w:val="a"/>
    <w:link w:val="ae"/>
    <w:uiPriority w:val="99"/>
    <w:semiHidden/>
    <w:unhideWhenUsed/>
    <w:rsid w:val="00252848"/>
    <w:rPr>
      <w:rFonts w:ascii="Tahoma" w:hAnsi="Tahoma" w:cs="Tahoma"/>
      <w:sz w:val="16"/>
      <w:szCs w:val="16"/>
    </w:rPr>
  </w:style>
  <w:style w:type="character" w:customStyle="1" w:styleId="ae">
    <w:name w:val="Текст у виносці Знак"/>
    <w:basedOn w:val="a0"/>
    <w:link w:val="ad"/>
    <w:uiPriority w:val="99"/>
    <w:semiHidden/>
    <w:rsid w:val="00252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75063</Words>
  <Characters>42787</Characters>
  <Application>Microsoft Office Word</Application>
  <DocSecurity>0</DocSecurity>
  <Lines>356</Lines>
  <Paragraphs>235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2025-08-03T07:59:00Z</dcterms:created>
  <dcterms:modified xsi:type="dcterms:W3CDTF">2025-08-03T13:03:00Z</dcterms:modified>
</cp:coreProperties>
</file>